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1A" w:rsidRDefault="00561BA6" w:rsidP="001A22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24E">
        <w:rPr>
          <w:rFonts w:ascii="Times New Roman" w:hAnsi="Times New Roman" w:cs="Times New Roman"/>
          <w:b/>
          <w:i/>
          <w:sz w:val="28"/>
          <w:szCs w:val="28"/>
        </w:rPr>
        <w:t>Przedmiotowy System Oceniania:</w:t>
      </w:r>
    </w:p>
    <w:p w:rsidR="00D60959" w:rsidRPr="00D60959" w:rsidRDefault="00D60959" w:rsidP="001A22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959">
        <w:rPr>
          <w:rFonts w:ascii="Times New Roman" w:hAnsi="Times New Roman" w:cs="Times New Roman"/>
          <w:i/>
          <w:sz w:val="24"/>
          <w:szCs w:val="24"/>
        </w:rPr>
        <w:t>z przedmiotów zawodowych -</w:t>
      </w:r>
      <w:r w:rsidRPr="00D60959">
        <w:rPr>
          <w:rFonts w:ascii="Times New Roman" w:hAnsi="Times New Roman" w:cs="Times New Roman"/>
          <w:b/>
          <w:i/>
          <w:sz w:val="24"/>
          <w:szCs w:val="24"/>
        </w:rPr>
        <w:t xml:space="preserve"> branża gastronomiczna</w:t>
      </w:r>
    </w:p>
    <w:p w:rsidR="00561BA6" w:rsidRPr="002D5D1A" w:rsidRDefault="00561BA6" w:rsidP="002D5D1A">
      <w:pPr>
        <w:pStyle w:val="Akapitzlist"/>
        <w:numPr>
          <w:ilvl w:val="0"/>
          <w:numId w:val="4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2D5D1A">
        <w:rPr>
          <w:rFonts w:ascii="Times New Roman" w:hAnsi="Times New Roman" w:cs="Times New Roman"/>
          <w:b/>
          <w:sz w:val="24"/>
          <w:szCs w:val="24"/>
        </w:rPr>
        <w:t>Technologia g</w:t>
      </w:r>
      <w:r w:rsidR="00D60959" w:rsidRPr="002D5D1A">
        <w:rPr>
          <w:rFonts w:ascii="Times New Roman" w:hAnsi="Times New Roman" w:cs="Times New Roman"/>
          <w:b/>
          <w:sz w:val="24"/>
          <w:szCs w:val="24"/>
        </w:rPr>
        <w:t>astronomiczna z towaroznawstwem</w:t>
      </w:r>
      <w:r w:rsidR="00423318">
        <w:rPr>
          <w:rFonts w:ascii="Times New Roman" w:hAnsi="Times New Roman" w:cs="Times New Roman"/>
          <w:b/>
          <w:sz w:val="24"/>
          <w:szCs w:val="24"/>
        </w:rPr>
        <w:t>;</w:t>
      </w:r>
    </w:p>
    <w:p w:rsidR="00D60959" w:rsidRPr="002D5D1A" w:rsidRDefault="00D60959" w:rsidP="002D5D1A">
      <w:pPr>
        <w:pStyle w:val="Akapitzlist"/>
        <w:numPr>
          <w:ilvl w:val="0"/>
          <w:numId w:val="4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2D5D1A">
        <w:rPr>
          <w:rFonts w:ascii="Times New Roman" w:hAnsi="Times New Roman" w:cs="Times New Roman"/>
          <w:b/>
          <w:sz w:val="24"/>
          <w:szCs w:val="24"/>
        </w:rPr>
        <w:t>Usługi gastronomiczne</w:t>
      </w:r>
      <w:r w:rsidR="00423318">
        <w:rPr>
          <w:rFonts w:ascii="Times New Roman" w:hAnsi="Times New Roman" w:cs="Times New Roman"/>
          <w:b/>
          <w:sz w:val="24"/>
          <w:szCs w:val="24"/>
        </w:rPr>
        <w:t>;</w:t>
      </w:r>
    </w:p>
    <w:p w:rsidR="00D60959" w:rsidRDefault="00D60959" w:rsidP="002D5D1A">
      <w:pPr>
        <w:pStyle w:val="Akapitzlist"/>
        <w:numPr>
          <w:ilvl w:val="0"/>
          <w:numId w:val="4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2D5D1A">
        <w:rPr>
          <w:rFonts w:ascii="Times New Roman" w:hAnsi="Times New Roman" w:cs="Times New Roman"/>
          <w:b/>
          <w:sz w:val="24"/>
          <w:szCs w:val="24"/>
        </w:rPr>
        <w:t>Planowanie żywienia i produkcji gastronomicznej</w:t>
      </w:r>
      <w:r w:rsidR="00423318">
        <w:rPr>
          <w:rFonts w:ascii="Times New Roman" w:hAnsi="Times New Roman" w:cs="Times New Roman"/>
          <w:b/>
          <w:sz w:val="24"/>
          <w:szCs w:val="24"/>
        </w:rPr>
        <w:t>;</w:t>
      </w:r>
    </w:p>
    <w:p w:rsidR="00423318" w:rsidRDefault="00423318" w:rsidP="002D5D1A">
      <w:pPr>
        <w:pStyle w:val="Akapitzlist"/>
        <w:numPr>
          <w:ilvl w:val="0"/>
          <w:numId w:val="4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Obsługiwanie klientów w gastronomii;</w:t>
      </w:r>
    </w:p>
    <w:p w:rsidR="00423318" w:rsidRPr="002D5D1A" w:rsidRDefault="00423318" w:rsidP="002D5D1A">
      <w:pPr>
        <w:pStyle w:val="Akapitzlist"/>
        <w:numPr>
          <w:ilvl w:val="0"/>
          <w:numId w:val="4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Wyposażenie i zasady bezpieczeństwa w gastronomii.</w:t>
      </w:r>
    </w:p>
    <w:p w:rsidR="00D60959" w:rsidRPr="001A224E" w:rsidRDefault="00D60959" w:rsidP="001A22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1BA6" w:rsidRPr="001A224E" w:rsidRDefault="00561BA6" w:rsidP="00561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4E">
        <w:rPr>
          <w:rFonts w:ascii="Times New Roman" w:hAnsi="Times New Roman" w:cs="Times New Roman"/>
          <w:b/>
          <w:sz w:val="24"/>
          <w:szCs w:val="24"/>
        </w:rPr>
        <w:t>Zasady przedmiotowego systemu oceniania:</w:t>
      </w:r>
    </w:p>
    <w:p w:rsidR="00561BA6" w:rsidRDefault="00561BA6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Przedmiotowy system oceniania ma na celu wspieranie rozwoju intelektualnego </w:t>
      </w:r>
      <w:r w:rsidR="001A224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i osobowościowego ucznia.</w:t>
      </w:r>
    </w:p>
    <w:p w:rsidR="00561BA6" w:rsidRDefault="00561BA6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ma dostarczać uczniowi, rodzicom lub opiekunom, nauczycielowi informacji </w:t>
      </w:r>
      <w:r w:rsidR="001A224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o postępach, trudnościach i uzdolnieniach ucznia.</w:t>
      </w:r>
    </w:p>
    <w:p w:rsidR="00561BA6" w:rsidRDefault="00561BA6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ocena jest opatrzona komentarzem ustnym lub pisemnym. Komentarz jest wskazówką dla ucznia, w jaki sposób może on podnieść swoje osiągnięcia edukacyjne.</w:t>
      </w:r>
    </w:p>
    <w:p w:rsidR="00561BA6" w:rsidRDefault="00561BA6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sześciostopniową skalę ocen.</w:t>
      </w:r>
    </w:p>
    <w:p w:rsidR="00561BA6" w:rsidRDefault="00561BA6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klasowe są zapowiadane z tygodniowym wyprzedzeniem. Nauczyciel nie jest zobowiązany do zapowiadania kartkówki z trzech ostatnich lekcji.</w:t>
      </w:r>
    </w:p>
    <w:p w:rsidR="00561BA6" w:rsidRDefault="00561BA6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klasowe są obowiązkowe. Jeżeli uczeń z przyczyn losowych nie może pisać</w:t>
      </w:r>
      <w:r w:rsidR="001A224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z całą klasą, powinien to uczynić w terminie dwutygodniowym od powrotu do szkoły.</w:t>
      </w:r>
    </w:p>
    <w:p w:rsidR="00561BA6" w:rsidRDefault="00561BA6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poprawy oceny w okresie 2 tygodni od jej uzyskania.</w:t>
      </w:r>
    </w:p>
    <w:p w:rsidR="00561BA6" w:rsidRDefault="001A224E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wypadku nieobecności na lekcji uczeń jest zobowiązany do nadrobienia zaległego materiału.</w:t>
      </w:r>
    </w:p>
    <w:p w:rsidR="001A224E" w:rsidRDefault="001A224E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 zeszyt przedmiotowy.</w:t>
      </w:r>
    </w:p>
    <w:p w:rsidR="001A224E" w:rsidRDefault="001A224E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w semestrze uczeń ma prawo zgłosić nieprzygotowanie bez podania przyczyny.</w:t>
      </w:r>
    </w:p>
    <w:p w:rsidR="001A224E" w:rsidRDefault="001A224E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 aktywność ucznia na lekcji.</w:t>
      </w:r>
    </w:p>
    <w:p w:rsidR="001A224E" w:rsidRDefault="001A224E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pisemne ucznia są gromadzone, ma do nich dostęp uczeń i rodzice.</w:t>
      </w:r>
    </w:p>
    <w:p w:rsidR="001A224E" w:rsidRDefault="001A224E" w:rsidP="0056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pozytywną uczeń otrzymuje zgodnie z zasadami Wewnątrzszkolnego Systemu Oceniania.</w:t>
      </w:r>
    </w:p>
    <w:p w:rsidR="00423318" w:rsidRPr="00423318" w:rsidRDefault="00423318" w:rsidP="00423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24E" w:rsidRPr="001A224E" w:rsidRDefault="001A224E" w:rsidP="001A2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4E">
        <w:rPr>
          <w:rFonts w:ascii="Times New Roman" w:hAnsi="Times New Roman" w:cs="Times New Roman"/>
          <w:b/>
          <w:sz w:val="24"/>
          <w:szCs w:val="24"/>
        </w:rPr>
        <w:t>Kryteria ocen:</w:t>
      </w:r>
    </w:p>
    <w:p w:rsidR="001A224E" w:rsidRPr="00E63C09" w:rsidRDefault="005C454B" w:rsidP="001A22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C09">
        <w:rPr>
          <w:rFonts w:ascii="Times New Roman" w:hAnsi="Times New Roman" w:cs="Times New Roman"/>
          <w:sz w:val="24"/>
          <w:szCs w:val="24"/>
          <w:u w:val="single"/>
        </w:rPr>
        <w:t>Ocena niedostateczna:</w:t>
      </w:r>
    </w:p>
    <w:p w:rsidR="005C454B" w:rsidRDefault="005C454B" w:rsidP="001A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Luki w wiadomościach ucznia są trudne do uzupełnienia; notorycznie nie przygotowuje się do lekcji, nie bierze udziału w ćwiczeniach praktycznych, nie opanował podstawowych wiadomości zawartych w programie nauczania. Charakteryzuje go brak systematyczności         i chęci do nauki. Lekceważy obowiązki, nie korzysta z możliwości nadrobienia zaległości.</w:t>
      </w:r>
    </w:p>
    <w:p w:rsidR="005C454B" w:rsidRPr="00E63C09" w:rsidRDefault="005C454B" w:rsidP="001A22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C09">
        <w:rPr>
          <w:rFonts w:ascii="Times New Roman" w:hAnsi="Times New Roman" w:cs="Times New Roman"/>
          <w:sz w:val="24"/>
          <w:szCs w:val="24"/>
          <w:u w:val="single"/>
        </w:rPr>
        <w:lastRenderedPageBreak/>
        <w:t>Ocena dopuszczająca:</w:t>
      </w:r>
    </w:p>
    <w:p w:rsidR="005C454B" w:rsidRDefault="005C454B" w:rsidP="001A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luki w wiadomościach objętych programem, zachowuje się biernie na lekcji, wykazuje małe zainteresowanie przedmiotem</w:t>
      </w:r>
      <w:r w:rsidR="00DD1EA5">
        <w:rPr>
          <w:rFonts w:ascii="Times New Roman" w:hAnsi="Times New Roman" w:cs="Times New Roman"/>
          <w:sz w:val="24"/>
          <w:szCs w:val="24"/>
        </w:rPr>
        <w:t>, na wskazane polecenie nauczyciela wykona proste zadanie z zastosowaniem podstawowych wiadomości. Wykazuje się brakiem systematyczności, nie nadrabia wszystkich zaległości.</w:t>
      </w:r>
    </w:p>
    <w:p w:rsidR="00DD1EA5" w:rsidRPr="00E63C09" w:rsidRDefault="00DD1EA5" w:rsidP="001A22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C09">
        <w:rPr>
          <w:rFonts w:ascii="Times New Roman" w:hAnsi="Times New Roman" w:cs="Times New Roman"/>
          <w:sz w:val="24"/>
          <w:szCs w:val="24"/>
          <w:u w:val="single"/>
        </w:rPr>
        <w:t>Ocena dostateczna:</w:t>
      </w:r>
    </w:p>
    <w:p w:rsidR="00DD1EA5" w:rsidRDefault="00DD1EA5" w:rsidP="001A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wykazuje średnie opanowanie materiału przewidzianego programem, zna go wyrywkowo i fragmentarycznie, nie umie zdobytej wiedzy wykorzystać przy wykonywaniu ćwiczenia. Przestrzega przepisów BHP, sporadycznie wykazuje większą aktywność. Nie potrafi analizować i porównywać pokrewnych informacji dotyczących realizowanej tematyki.</w:t>
      </w:r>
    </w:p>
    <w:p w:rsidR="00DD1EA5" w:rsidRPr="00E63C09" w:rsidRDefault="00DD1EA5" w:rsidP="001A22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C09">
        <w:rPr>
          <w:rFonts w:ascii="Times New Roman" w:hAnsi="Times New Roman" w:cs="Times New Roman"/>
          <w:sz w:val="24"/>
          <w:szCs w:val="24"/>
          <w:u w:val="single"/>
        </w:rPr>
        <w:t>Ocena dobra:</w:t>
      </w:r>
    </w:p>
    <w:p w:rsidR="00DD1EA5" w:rsidRDefault="006E0491" w:rsidP="001A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 zakresie wiedzy ma niewielkie braki; poprawnie wykonuje zadania o pewnym stopniu trudności i wymagające opanowania umiejętności przewidzianych programem. Jest średnio aktywny na lekcji, nie potrafi analizować i porównywać pokrewnych informacji dotyczących tematyki działów programowych.</w:t>
      </w:r>
    </w:p>
    <w:p w:rsidR="006E0491" w:rsidRPr="00E63C09" w:rsidRDefault="006E0491" w:rsidP="001A22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C09">
        <w:rPr>
          <w:rFonts w:ascii="Times New Roman" w:hAnsi="Times New Roman" w:cs="Times New Roman"/>
          <w:sz w:val="24"/>
          <w:szCs w:val="24"/>
          <w:u w:val="single"/>
        </w:rPr>
        <w:t>Ocena bardzo dobra:</w:t>
      </w:r>
    </w:p>
    <w:p w:rsidR="006E0491" w:rsidRDefault="006E0491" w:rsidP="001A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 pełni przyswoił wiadomości objęte podstawą programową, wykazuje zainteresowanie przedmiotem, wykorzystuje różne źródła wiedzy, zdobytą wiedzę potrafi skorelować z wiedzą z pokrewnych przedmiotów, aktywnie uczestniczy w lekcji, samodzielnie rozwiązuje problemy, w czasie lekcji wykazuje się wysoką kulturą osobistą.</w:t>
      </w:r>
    </w:p>
    <w:p w:rsidR="006E0491" w:rsidRPr="00E63C09" w:rsidRDefault="00E63C09" w:rsidP="001A22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C09">
        <w:rPr>
          <w:rFonts w:ascii="Times New Roman" w:hAnsi="Times New Roman" w:cs="Times New Roman"/>
          <w:sz w:val="24"/>
          <w:szCs w:val="24"/>
          <w:u w:val="single"/>
        </w:rPr>
        <w:t>Ocena celująca:</w:t>
      </w:r>
    </w:p>
    <w:p w:rsidR="00E63C09" w:rsidRDefault="00E63C09" w:rsidP="001A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wykracza wiedzą i umiejętnościami poza program nauczania. Rozwija samodzielnie swoje zainteresowania związane z przedmiotem, jest bardzo aktywny na zajęciach, wykazuje się wiedzą zaczerpniętą z innych źródeł. Zdobyte wiadomości potrafi wykorzystać na innych przedmiotach. W czasie lekcji wykazuje wysoką kulturę osobistą, pomaga słabszym, chętnie angażuje się w prace dodatkowe wykraczające poza ramy programowe. Uczestniczy                         w szkolnych i pozaszkolnych konkursach tematycznych.</w:t>
      </w:r>
    </w:p>
    <w:p w:rsidR="00A77C54" w:rsidRDefault="00A77C54" w:rsidP="001A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C09" w:rsidRDefault="00E63C09" w:rsidP="001A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okresowa i końcowa jest podsumowaniem dłuższego okresu pracy ucznia i wynika ze średniej </w:t>
      </w:r>
      <w:r w:rsidR="000B2F37">
        <w:rPr>
          <w:rFonts w:ascii="Times New Roman" w:hAnsi="Times New Roman" w:cs="Times New Roman"/>
          <w:sz w:val="24"/>
          <w:szCs w:val="24"/>
        </w:rPr>
        <w:t xml:space="preserve">ważonej </w:t>
      </w:r>
      <w:r>
        <w:rPr>
          <w:rFonts w:ascii="Times New Roman" w:hAnsi="Times New Roman" w:cs="Times New Roman"/>
          <w:sz w:val="24"/>
          <w:szCs w:val="24"/>
        </w:rPr>
        <w:t xml:space="preserve">ocen cząstkowych uzyskanych przez ucznia. </w:t>
      </w:r>
      <w:r w:rsidR="00A77C54">
        <w:rPr>
          <w:rFonts w:ascii="Times New Roman" w:hAnsi="Times New Roman" w:cs="Times New Roman"/>
          <w:sz w:val="24"/>
          <w:szCs w:val="24"/>
        </w:rPr>
        <w:t>Przy ocenie brane są również pod uwagę indywidualne możliwości, chęci i zaangażowanie ucznia przy wypełnianiu swoich obowiązków.</w:t>
      </w:r>
    </w:p>
    <w:p w:rsidR="000B2F37" w:rsidRDefault="000B2F37" w:rsidP="000B2F3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C54" w:rsidRDefault="000B2F37" w:rsidP="000B2F37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Pieczonka</w:t>
      </w:r>
    </w:p>
    <w:p w:rsidR="000B2F37" w:rsidRDefault="000B2F37" w:rsidP="000B2F37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Matkowska</w:t>
      </w:r>
    </w:p>
    <w:sectPr w:rsidR="000B2F37" w:rsidSect="002E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7B74"/>
    <w:multiLevelType w:val="hybridMultilevel"/>
    <w:tmpl w:val="8AB2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549DC"/>
    <w:multiLevelType w:val="hybridMultilevel"/>
    <w:tmpl w:val="8AB2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3880"/>
    <w:multiLevelType w:val="hybridMultilevel"/>
    <w:tmpl w:val="88047C5A"/>
    <w:lvl w:ilvl="0" w:tplc="70CE1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976FA"/>
    <w:multiLevelType w:val="hybridMultilevel"/>
    <w:tmpl w:val="8AB2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BA6"/>
    <w:rsid w:val="000B2F37"/>
    <w:rsid w:val="001A224E"/>
    <w:rsid w:val="002D5D1A"/>
    <w:rsid w:val="002E1A1A"/>
    <w:rsid w:val="00423318"/>
    <w:rsid w:val="00561BA6"/>
    <w:rsid w:val="005C454B"/>
    <w:rsid w:val="006E0491"/>
    <w:rsid w:val="00A77C54"/>
    <w:rsid w:val="00D60959"/>
    <w:rsid w:val="00DD1EA5"/>
    <w:rsid w:val="00E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6C77F-C5A1-4D57-80C3-DA078DB3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0F27C-4E6E-4250-8D86-1BEF7710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WLLL</cp:lastModifiedBy>
  <cp:revision>3</cp:revision>
  <dcterms:created xsi:type="dcterms:W3CDTF">2014-09-28T14:53:00Z</dcterms:created>
  <dcterms:modified xsi:type="dcterms:W3CDTF">2015-09-15T15:33:00Z</dcterms:modified>
</cp:coreProperties>
</file>